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640"/>
        </w:tabs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676575" cy="768937"/>
            <wp:effectExtent b="0" l="0" r="0" t="0"/>
            <wp:docPr descr="A black and red text&#10;&#10;Description automatically generated" id="780947914" name="image1.png"/>
            <a:graphic>
              <a:graphicData uri="http://schemas.openxmlformats.org/drawingml/2006/picture">
                <pic:pic>
                  <pic:nvPicPr>
                    <pic:cNvPr descr="A black and red 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575" cy="768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8640"/>
        </w:tabs>
        <w:spacing w:after="0" w:lineRule="auto"/>
        <w:jc w:val="center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Box 688, Montesano WA 98563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tabs>
          <w:tab w:val="right" w:leader="none" w:pos="8640"/>
        </w:tabs>
        <w:spacing w:after="0" w:lineRule="auto"/>
        <w:jc w:val="center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Contact us on Facebook</w:t>
      </w:r>
    </w:p>
    <w:p w:rsidR="00000000" w:rsidDel="00000000" w:rsidP="00000000" w:rsidRDefault="00000000" w:rsidRPr="00000000" w14:paraId="00000004">
      <w:pPr>
        <w:tabs>
          <w:tab w:val="right" w:leader="none" w:pos="8640"/>
        </w:tabs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“To promote business, community development, and tourism while striving to improve the overall quality of life in our community”</w:t>
      </w:r>
    </w:p>
    <w:p w:rsidR="00000000" w:rsidDel="00000000" w:rsidP="00000000" w:rsidRDefault="00000000" w:rsidRPr="00000000" w14:paraId="00000005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Membership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Business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Applicant Full Name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Address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right" w:leader="none" w:pos="3690"/>
          <w:tab w:val="left" w:leader="none" w:pos="4050"/>
          <w:tab w:val="right" w:leader="none" w:pos="5940"/>
          <w:tab w:val="left" w:leader="none" w:pos="6300"/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City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  <w:tab/>
        <w:t xml:space="preserve">State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Zip Code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Business Type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right" w:leader="none" w:pos="4320"/>
          <w:tab w:val="left" w:leader="none" w:pos="4680"/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Phone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E-mail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Website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right" w:leader="none" w:pos="720"/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By providing my phone number, I agree to receive text messages from the Montesano Chamber of Commerce.</w:t>
      </w:r>
    </w:p>
    <w:p w:rsidR="00000000" w:rsidDel="00000000" w:rsidP="00000000" w:rsidRDefault="00000000" w:rsidRPr="00000000" w14:paraId="0000000E">
      <w:pPr>
        <w:tabs>
          <w:tab w:val="right" w:leader="none" w:pos="720"/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Business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Membership dues are based on the number of employees. Please check the appropriate option. If registering after June 1st, we will prorate your bill.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320"/>
          <w:tab w:val="right" w:leader="none" w:pos="8640"/>
        </w:tabs>
        <w:spacing w:after="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0 to 3 Employees ($70)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4 to 10 Employees ($110)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320"/>
          <w:tab w:val="right" w:leader="none" w:pos="8640"/>
        </w:tabs>
        <w:spacing w:after="16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11 to 24 Employees ($175)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Over 25 Employees ($275)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Special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320"/>
          <w:tab w:val="right" w:leader="none" w:pos="8640"/>
        </w:tabs>
        <w:spacing w:after="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Please check one of the following.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320"/>
          <w:tab w:val="right" w:leader="none" w:pos="8640"/>
        </w:tabs>
        <w:spacing w:after="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Associate Member ($35)*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Titled Official ($35)*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4320"/>
          <w:tab w:val="right" w:leader="none" w:pos="8640"/>
        </w:tabs>
        <w:spacing w:after="16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Non-Profit Group ($35)</w:t>
      </w:r>
    </w:p>
    <w:p w:rsidR="00000000" w:rsidDel="00000000" w:rsidP="00000000" w:rsidRDefault="00000000" w:rsidRPr="00000000" w14:paraId="00000017">
      <w:pPr>
        <w:tabs>
          <w:tab w:val="right" w:leader="none" w:pos="86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*Associate and titled memberships are granted to those elected and/or titled officials and individuals who are interested in working with the local business community, but who are not themselves business owners.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06E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06E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06EF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06E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06EF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06E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06E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06E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06E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06EF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06EF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06EF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06EF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06EF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06EF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06EF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06EF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06EF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06E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06E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06E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06E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06E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06EF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06EF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06EF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06EF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06EF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06EFF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C06E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6EFF"/>
    <w:rPr>
      <w:color w:val="605e5c"/>
      <w:shd w:color="auto" w:fill="e1dfdd" w:val="clear"/>
    </w:rPr>
  </w:style>
  <w:style w:type="paragraph" w:styleId="NoSpacing">
    <w:name w:val="No Spacing"/>
    <w:link w:val="NoSpacingChar"/>
    <w:uiPriority w:val="1"/>
    <w:qFormat w:val="1"/>
    <w:rsid w:val="001D2F0B"/>
    <w:pPr>
      <w:spacing w:after="0" w:line="240" w:lineRule="auto"/>
    </w:pPr>
    <w:rPr>
      <w:rFonts w:eastAsiaTheme="minorEastAsia"/>
      <w:kern w:val="0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1D2F0B"/>
    <w:rPr>
      <w:rFonts w:eastAsiaTheme="minorEastAsia"/>
      <w:kern w:val="0"/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5iP1UWyG4XCZHjzDFmBur5J8A==">CgMxLjA4AHIhMVdfUzBiQjl0VGxaUlFwdXdib0dMYjctWFFUdFpNNnRL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2024-12-31T03:30:00Z</dcterms:created>
  <dc:creator>Stephanie Swan</dc:creator>
</cp:coreProperties>
</file>